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71B24">
      <w:pPr>
        <w:spacing w:line="560" w:lineRule="exact"/>
        <w:ind w:right="640"/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1</w:t>
      </w:r>
    </w:p>
    <w:p w14:paraId="1A7D7F69">
      <w:pPr>
        <w:snapToGrid w:val="0"/>
        <w:spacing w:after="31" w:afterLines="10" w:line="560" w:lineRule="exact"/>
        <w:jc w:val="center"/>
        <w:outlineLvl w:val="0"/>
        <w:rPr>
          <w:rFonts w:ascii="Times New Roman" w:hAnsi="Times New Roman" w:eastAsia="方正小标宋简体" w:cs="Times New Roman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浙江环信环境自动检测有限</w:t>
      </w:r>
      <w:r>
        <w:rPr>
          <w:rFonts w:hint="eastAsia" w:ascii="Times New Roman" w:hAnsi="Times New Roman" w:eastAsia="方正小标宋简体" w:cs="Times New Roman"/>
          <w:sz w:val="36"/>
          <w:szCs w:val="36"/>
        </w:rPr>
        <w:t>公司</w:t>
      </w:r>
      <w:r>
        <w:rPr>
          <w:rFonts w:ascii="Times New Roman" w:hAnsi="Times New Roman" w:eastAsia="方正小标宋简体" w:cs="Times New Roman"/>
          <w:sz w:val="36"/>
          <w:szCs w:val="36"/>
        </w:rPr>
        <w:t>202</w:t>
      </w:r>
      <w:r>
        <w:rPr>
          <w:rFonts w:hint="eastAsia" w:ascii="Times New Roman" w:hAnsi="Times New Roman" w:eastAsia="方正小标宋简体" w:cs="Times New Roman"/>
          <w:sz w:val="36"/>
          <w:szCs w:val="36"/>
        </w:rPr>
        <w:t>5</w:t>
      </w:r>
      <w:r>
        <w:rPr>
          <w:rFonts w:ascii="Times New Roman" w:hAnsi="Times New Roman" w:eastAsia="方正小标宋简体" w:cs="Times New Roman"/>
          <w:sz w:val="36"/>
          <w:szCs w:val="36"/>
        </w:rPr>
        <w:t>年公开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招聘简章</w:t>
      </w:r>
      <w:r>
        <w:rPr>
          <w:rFonts w:hint="eastAsia" w:ascii="Times New Roman" w:hAnsi="Times New Roman" w:eastAsia="方正小标宋简体" w:cs="Times New Roman"/>
          <w:sz w:val="36"/>
          <w:szCs w:val="36"/>
        </w:rPr>
        <w:t>（企业编制）</w:t>
      </w:r>
    </w:p>
    <w:tbl>
      <w:tblPr>
        <w:tblStyle w:val="3"/>
        <w:tblW w:w="13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50"/>
        <w:gridCol w:w="3225"/>
        <w:gridCol w:w="638"/>
        <w:gridCol w:w="912"/>
        <w:gridCol w:w="1322"/>
        <w:gridCol w:w="1656"/>
        <w:gridCol w:w="5177"/>
      </w:tblGrid>
      <w:tr w14:paraId="53D78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blHeader/>
          <w:jc w:val="center"/>
        </w:trPr>
        <w:tc>
          <w:tcPr>
            <w:tcW w:w="750" w:type="dxa"/>
            <w:noWrap/>
            <w:vAlign w:val="center"/>
          </w:tcPr>
          <w:p w14:paraId="3CE5E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25" w:type="dxa"/>
            <w:noWrap/>
            <w:vAlign w:val="center"/>
          </w:tcPr>
          <w:p w14:paraId="588B5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需求岗位及主要职责</w:t>
            </w:r>
          </w:p>
        </w:tc>
        <w:tc>
          <w:tcPr>
            <w:tcW w:w="638" w:type="dxa"/>
            <w:noWrap/>
            <w:vAlign w:val="center"/>
          </w:tcPr>
          <w:p w14:paraId="3EEB7B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人数</w:t>
            </w:r>
          </w:p>
        </w:tc>
        <w:tc>
          <w:tcPr>
            <w:tcW w:w="912" w:type="dxa"/>
            <w:noWrap/>
            <w:vAlign w:val="center"/>
          </w:tcPr>
          <w:p w14:paraId="411676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年龄</w:t>
            </w:r>
          </w:p>
        </w:tc>
        <w:tc>
          <w:tcPr>
            <w:tcW w:w="1322" w:type="dxa"/>
            <w:noWrap/>
            <w:vAlign w:val="center"/>
          </w:tcPr>
          <w:p w14:paraId="433D75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学历/学位</w:t>
            </w:r>
          </w:p>
        </w:tc>
        <w:tc>
          <w:tcPr>
            <w:tcW w:w="1656" w:type="dxa"/>
            <w:noWrap/>
            <w:vAlign w:val="center"/>
          </w:tcPr>
          <w:p w14:paraId="19757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专业</w:t>
            </w:r>
          </w:p>
        </w:tc>
        <w:tc>
          <w:tcPr>
            <w:tcW w:w="5177" w:type="dxa"/>
            <w:noWrap/>
            <w:vAlign w:val="center"/>
          </w:tcPr>
          <w:p w14:paraId="142FBA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highlight w:val="none"/>
              </w:rPr>
              <w:t>研究方向、掌握技能、个人能力</w:t>
            </w:r>
          </w:p>
        </w:tc>
      </w:tr>
      <w:tr w14:paraId="27945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90" w:hRule="atLeast"/>
          <w:jc w:val="center"/>
        </w:trPr>
        <w:tc>
          <w:tcPr>
            <w:tcW w:w="750" w:type="dxa"/>
            <w:noWrap w:val="0"/>
            <w:vAlign w:val="center"/>
          </w:tcPr>
          <w:p w14:paraId="68A3B2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3225" w:type="dxa"/>
            <w:noWrap w:val="0"/>
            <w:vAlign w:val="center"/>
          </w:tcPr>
          <w:p w14:paraId="1D5364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岗位名称：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生态环境咨询（海洋生态修复方向）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岗</w:t>
            </w:r>
          </w:p>
          <w:p w14:paraId="401E1A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</w:rPr>
              <w:t>主要职责：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负责制定海洋生态修复项目的总体规划；编制相关技术方案、施工方案，可研报告，及编写其他技术文件等；负责项目前期场地分析，阶段基础数据分析；负责海洋生态、环境等方面的问题诊断与策略分析。</w:t>
            </w:r>
          </w:p>
        </w:tc>
        <w:tc>
          <w:tcPr>
            <w:tcW w:w="638" w:type="dxa"/>
            <w:noWrap w:val="0"/>
            <w:vAlign w:val="center"/>
          </w:tcPr>
          <w:p w14:paraId="5A2F9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12" w:type="dxa"/>
            <w:noWrap w:val="0"/>
            <w:vAlign w:val="center"/>
          </w:tcPr>
          <w:p w14:paraId="0E58DC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35周岁及以下</w:t>
            </w:r>
          </w:p>
        </w:tc>
        <w:tc>
          <w:tcPr>
            <w:tcW w:w="1322" w:type="dxa"/>
            <w:noWrap w:val="0"/>
            <w:vAlign w:val="center"/>
          </w:tcPr>
          <w:p w14:paraId="14F18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研究生学历，硕士及以上学位</w:t>
            </w:r>
          </w:p>
        </w:tc>
        <w:tc>
          <w:tcPr>
            <w:tcW w:w="1656" w:type="dxa"/>
            <w:noWrap w:val="0"/>
            <w:vAlign w:val="center"/>
          </w:tcPr>
          <w:p w14:paraId="48AFC5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海洋科学、生</w:t>
            </w:r>
            <w:bookmarkStart w:id="0" w:name="_GoBack"/>
            <w:bookmarkEnd w:id="0"/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态、环境、地球物理学等相关专业</w:t>
            </w:r>
          </w:p>
        </w:tc>
        <w:tc>
          <w:tcPr>
            <w:tcW w:w="5177" w:type="dxa"/>
            <w:noWrap w:val="0"/>
            <w:vAlign w:val="center"/>
          </w:tcPr>
          <w:p w14:paraId="1AB28D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left"/>
              <w:textAlignment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一、以下条件均须符合</w:t>
            </w:r>
          </w:p>
          <w:p w14:paraId="7243A1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1、具备编制海洋环境综合治理系统化技术方案的能力，能独立编制项目设计方案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。</w:t>
            </w:r>
          </w:p>
          <w:p w14:paraId="35C5C2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2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、具有较强的工作责任心，组织协调能力和团队协作精神，具有良好的文字表达能力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。</w:t>
            </w:r>
          </w:p>
          <w:p w14:paraId="047B9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3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、有丰富的海洋生态修复综合治理编制经验，并在项目中承担负责人角色优先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。</w:t>
            </w:r>
          </w:p>
          <w:p w14:paraId="3568DD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4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具有2年及以上相关工作经历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。</w:t>
            </w:r>
          </w:p>
          <w:p w14:paraId="054323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jc w:val="left"/>
              <w:textAlignment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kern w:val="0"/>
                <w:sz w:val="24"/>
                <w:szCs w:val="24"/>
                <w:lang w:bidi="ar"/>
              </w:rPr>
              <w:t>二、放宽条件</w:t>
            </w:r>
          </w:p>
          <w:p w14:paraId="133CB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400" w:lineRule="exac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1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、具有博士学位或高级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及以上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4"/>
              </w:rPr>
              <w:t>职称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</w:rPr>
              <w:t>的，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bidi="ar"/>
              </w:rPr>
              <w:t>年龄可放宽至40周岁。</w:t>
            </w:r>
          </w:p>
        </w:tc>
      </w:tr>
    </w:tbl>
    <w:p w14:paraId="44E3B0AD">
      <w:pPr>
        <w:snapToGrid w:val="0"/>
        <w:spacing w:after="31" w:afterLines="10" w:line="560" w:lineRule="exact"/>
        <w:jc w:val="center"/>
        <w:outlineLvl w:val="0"/>
        <w:rPr>
          <w:rFonts w:hint="eastAsia" w:ascii="Times New Roman" w:hAnsi="Times New Roman" w:eastAsia="方正小标宋简体" w:cs="Times New Roman"/>
          <w:sz w:val="36"/>
          <w:szCs w:val="36"/>
        </w:rPr>
      </w:pPr>
    </w:p>
    <w:p w14:paraId="78A28303">
      <w:pPr>
        <w:snapToGrid w:val="0"/>
        <w:spacing w:after="31" w:afterLines="10" w:line="560" w:lineRule="exact"/>
        <w:jc w:val="center"/>
        <w:outlineLvl w:val="0"/>
        <w:rPr>
          <w:rFonts w:hint="eastAsia" w:ascii="Times New Roman" w:hAnsi="Times New Roman" w:eastAsia="方正小标宋简体" w:cs="Times New Roman"/>
          <w:sz w:val="36"/>
          <w:szCs w:val="36"/>
        </w:rPr>
      </w:pPr>
    </w:p>
    <w:p w14:paraId="1D9DD27B">
      <w:pPr>
        <w:snapToGrid w:val="0"/>
        <w:spacing w:after="31" w:afterLines="10" w:line="560" w:lineRule="exact"/>
        <w:jc w:val="center"/>
        <w:outlineLvl w:val="0"/>
        <w:rPr>
          <w:rFonts w:hint="eastAsia" w:ascii="Times New Roman" w:hAnsi="Times New Roman" w:eastAsia="方正小标宋简体" w:cs="Times New Roman"/>
          <w:sz w:val="36"/>
          <w:szCs w:val="36"/>
        </w:rPr>
      </w:pPr>
    </w:p>
    <w:p w14:paraId="32C2F42A">
      <w:pPr>
        <w:snapToGrid w:val="0"/>
        <w:spacing w:after="31" w:afterLines="10" w:line="560" w:lineRule="exact"/>
        <w:jc w:val="center"/>
        <w:outlineLvl w:val="0"/>
        <w:rPr>
          <w:rFonts w:hint="eastAsia" w:ascii="Times New Roman" w:hAnsi="Times New Roman" w:eastAsia="方正小标宋简体" w:cs="Times New Roman"/>
          <w:sz w:val="36"/>
          <w:szCs w:val="36"/>
        </w:rPr>
      </w:pPr>
    </w:p>
    <w:p w14:paraId="279DDB91">
      <w:pPr>
        <w:snapToGrid w:val="0"/>
        <w:spacing w:after="31" w:afterLines="10" w:line="560" w:lineRule="exact"/>
        <w:jc w:val="center"/>
        <w:outlineLvl w:val="0"/>
        <w:rPr>
          <w:rFonts w:ascii="Times New Roman" w:hAnsi="Times New Roman" w:eastAsia="方正小标宋简体" w:cs="Times New Roman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sz w:val="36"/>
          <w:szCs w:val="36"/>
        </w:rPr>
        <w:t>浙江环信环境自动检测有限公司</w:t>
      </w:r>
      <w:r>
        <w:rPr>
          <w:rFonts w:ascii="Times New Roman" w:hAnsi="Times New Roman" w:eastAsia="方正小标宋简体" w:cs="Times New Roman"/>
          <w:sz w:val="36"/>
          <w:szCs w:val="36"/>
        </w:rPr>
        <w:t>202</w:t>
      </w:r>
      <w:r>
        <w:rPr>
          <w:rFonts w:hint="eastAsia" w:ascii="Times New Roman" w:hAnsi="Times New Roman" w:eastAsia="方正小标宋简体" w:cs="Times New Roman"/>
          <w:sz w:val="36"/>
          <w:szCs w:val="36"/>
        </w:rPr>
        <w:t>5</w:t>
      </w:r>
      <w:r>
        <w:rPr>
          <w:rFonts w:ascii="Times New Roman" w:hAnsi="Times New Roman" w:eastAsia="方正小标宋简体" w:cs="Times New Roman"/>
          <w:sz w:val="36"/>
          <w:szCs w:val="36"/>
        </w:rPr>
        <w:t>年公开招聘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简章</w:t>
      </w:r>
      <w:r>
        <w:rPr>
          <w:rFonts w:ascii="Times New Roman" w:hAnsi="Times New Roman" w:eastAsia="方正小标宋简体" w:cs="Times New Roman"/>
          <w:sz w:val="36"/>
          <w:szCs w:val="36"/>
        </w:rPr>
        <w:t>（</w:t>
      </w:r>
      <w:r>
        <w:rPr>
          <w:rFonts w:hint="eastAsia" w:ascii="Times New Roman" w:hAnsi="Times New Roman" w:eastAsia="方正小标宋简体" w:cs="Times New Roman"/>
          <w:sz w:val="36"/>
          <w:szCs w:val="36"/>
        </w:rPr>
        <w:t>劳务派遣</w:t>
      </w:r>
      <w:r>
        <w:rPr>
          <w:rFonts w:ascii="Times New Roman" w:hAnsi="Times New Roman" w:eastAsia="方正小标宋简体" w:cs="Times New Roman"/>
          <w:sz w:val="36"/>
          <w:szCs w:val="36"/>
        </w:rPr>
        <w:t>）</w:t>
      </w:r>
    </w:p>
    <w:tbl>
      <w:tblPr>
        <w:tblStyle w:val="3"/>
        <w:tblW w:w="141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43"/>
        <w:gridCol w:w="3134"/>
        <w:gridCol w:w="912"/>
        <w:gridCol w:w="1122"/>
        <w:gridCol w:w="1511"/>
        <w:gridCol w:w="1689"/>
        <w:gridCol w:w="5046"/>
      </w:tblGrid>
      <w:tr w14:paraId="5B824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blHeader/>
          <w:jc w:val="center"/>
        </w:trPr>
        <w:tc>
          <w:tcPr>
            <w:tcW w:w="743" w:type="dxa"/>
            <w:noWrap/>
            <w:vAlign w:val="center"/>
          </w:tcPr>
          <w:p w14:paraId="0CD4A3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134" w:type="dxa"/>
            <w:noWrap/>
            <w:vAlign w:val="center"/>
          </w:tcPr>
          <w:p w14:paraId="6BCAD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需求岗位及</w:t>
            </w:r>
          </w:p>
          <w:p w14:paraId="24C77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主要职责</w:t>
            </w:r>
          </w:p>
        </w:tc>
        <w:tc>
          <w:tcPr>
            <w:tcW w:w="912" w:type="dxa"/>
            <w:noWrap/>
            <w:vAlign w:val="center"/>
          </w:tcPr>
          <w:p w14:paraId="7BD3D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人数</w:t>
            </w:r>
          </w:p>
        </w:tc>
        <w:tc>
          <w:tcPr>
            <w:tcW w:w="1122" w:type="dxa"/>
            <w:noWrap/>
            <w:vAlign w:val="center"/>
          </w:tcPr>
          <w:p w14:paraId="6971BA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年龄</w:t>
            </w:r>
          </w:p>
        </w:tc>
        <w:tc>
          <w:tcPr>
            <w:tcW w:w="1511" w:type="dxa"/>
            <w:noWrap/>
            <w:vAlign w:val="center"/>
          </w:tcPr>
          <w:p w14:paraId="6CA4D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学历/学位</w:t>
            </w:r>
          </w:p>
        </w:tc>
        <w:tc>
          <w:tcPr>
            <w:tcW w:w="1689" w:type="dxa"/>
            <w:noWrap/>
            <w:vAlign w:val="center"/>
          </w:tcPr>
          <w:p w14:paraId="5127FC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5046" w:type="dxa"/>
            <w:noWrap/>
            <w:vAlign w:val="center"/>
          </w:tcPr>
          <w:p w14:paraId="78FDD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jc w:val="center"/>
              <w:textAlignment w:val="auto"/>
              <w:rPr>
                <w:rFonts w:hint="eastAsia" w:ascii="仿宋" w:hAnsi="仿宋" w:eastAsia="仿宋" w:cs="仿宋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kern w:val="0"/>
                <w:sz w:val="24"/>
                <w:szCs w:val="24"/>
              </w:rPr>
              <w:t>研究方向、掌握技能、个人能力</w:t>
            </w:r>
          </w:p>
        </w:tc>
      </w:tr>
      <w:tr w14:paraId="275C2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3844" w:hRule="atLeast"/>
          <w:jc w:val="center"/>
        </w:trPr>
        <w:tc>
          <w:tcPr>
            <w:tcW w:w="743" w:type="dxa"/>
            <w:noWrap/>
            <w:vAlign w:val="center"/>
          </w:tcPr>
          <w:p w14:paraId="3C882B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134" w:type="dxa"/>
            <w:noWrap/>
            <w:vAlign w:val="center"/>
          </w:tcPr>
          <w:p w14:paraId="00915E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岗位名称：仪器仪表工程师</w:t>
            </w:r>
          </w:p>
          <w:p w14:paraId="1BA502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主要职责：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负责常规实验室仪器仪表、分析仪表进行巡检、维护、保养，并及时处理巡检过程中发现的问题；负责仪表事故的调查、分析和上报，提出整改措施并监督落实；负责建立所有仪表设备台账和设备档案；负责提出仪表备品、备件的需求计划和材料计划；参与项目实</w:t>
            </w:r>
            <w:r>
              <w:rPr>
                <w:rFonts w:ascii="Times New Roman" w:hAnsi="Times New Roman" w:eastAsia="仿宋_GB2312" w:cs="Times New Roman"/>
                <w:color w:val="000000"/>
                <w:spacing w:val="-2"/>
                <w:kern w:val="0"/>
                <w:sz w:val="24"/>
                <w:szCs w:val="24"/>
                <w:highlight w:val="none"/>
              </w:rPr>
              <w:t>施交接、组织交接会、准备交接资料、项目后期实施过程配合跟踪；上级交代的其他工作。</w:t>
            </w:r>
          </w:p>
        </w:tc>
        <w:tc>
          <w:tcPr>
            <w:tcW w:w="912" w:type="dxa"/>
            <w:noWrap/>
            <w:vAlign w:val="center"/>
          </w:tcPr>
          <w:p w14:paraId="27CB7D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122" w:type="dxa"/>
            <w:noWrap/>
            <w:vAlign w:val="center"/>
          </w:tcPr>
          <w:p w14:paraId="703A5C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ascii="Times New Roman" w:hAnsi="Times New Roman" w:eastAsia="仿宋_GB2312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35周岁及以下</w:t>
            </w:r>
          </w:p>
        </w:tc>
        <w:tc>
          <w:tcPr>
            <w:tcW w:w="1511" w:type="dxa"/>
            <w:noWrap/>
            <w:vAlign w:val="center"/>
          </w:tcPr>
          <w:p w14:paraId="718151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ascii="Times New Roman" w:hAnsi="Times New Roman" w:eastAsia="仿宋_GB2312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本科及以上学历，学士及以上学位</w:t>
            </w:r>
          </w:p>
        </w:tc>
        <w:tc>
          <w:tcPr>
            <w:tcW w:w="1689" w:type="dxa"/>
            <w:noWrap/>
            <w:vAlign w:val="center"/>
          </w:tcPr>
          <w:p w14:paraId="668C44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00" w:lineRule="exact"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仪器、自动化、测控、环境、机械电子等相关专业</w:t>
            </w:r>
          </w:p>
        </w:tc>
        <w:tc>
          <w:tcPr>
            <w:tcW w:w="5046" w:type="dxa"/>
            <w:noWrap/>
            <w:vAlign w:val="center"/>
          </w:tcPr>
          <w:p w14:paraId="1E04D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1、积极主动、自律性好，学习能力强，具有良好的组织、沟通、协调能力，具有良好的团队合作精神；</w:t>
            </w:r>
          </w:p>
          <w:p w14:paraId="157003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2、熟悉常规仪器仪表、分析仪表维护相关内容，熟悉常见的故障排查方法和常见工具的使用；</w:t>
            </w:r>
          </w:p>
          <w:p w14:paraId="59D976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3、需要2年工作经验；</w:t>
            </w:r>
          </w:p>
          <w:p w14:paraId="24E15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4、有较好的动手与操作能力。</w:t>
            </w:r>
          </w:p>
          <w:p w14:paraId="7F326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300" w:lineRule="exact"/>
              <w:textAlignment w:val="auto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5、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高级职称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的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年龄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eastAsia="zh-CN"/>
              </w:rPr>
              <w:t>和上述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条件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可</w:t>
            </w: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适当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highlight w:val="none"/>
              </w:rPr>
              <w:t>放宽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  <w:highlight w:val="none"/>
              </w:rPr>
              <w:t>。</w:t>
            </w:r>
          </w:p>
        </w:tc>
      </w:tr>
    </w:tbl>
    <w:p w14:paraId="1239F404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B821CB"/>
    <w:rsid w:val="28B821CB"/>
    <w:rsid w:val="48CB7598"/>
    <w:rsid w:val="4F84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方正小标宋简体" w:cs="宋体"/>
      <w:b/>
      <w:bCs/>
      <w:kern w:val="36"/>
      <w:sz w:val="44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2025-03-11T09:14:00Z</dcterms:created>
  <dc:creator>Esther</dc:creator>
  <cp:lastModifiedBy>Esther</cp:lastModifiedBy>
  <dcterms:modified xsi:type="dcterms:W3CDTF">2025-03-11T09:18:54Z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D793AB1FEBFE4B8F896DC9286C13CAFC_11</vt:lpwstr>
  </property>
  <property fmtid="{D5CDD505-2E9C-101B-9397-08002B2CF9AE}" pid="4" name="KSOTemplateDocerSaveRecord">
    <vt:lpwstr>eyJoZGlkIjoiOTIzMjc1ZDI1Mjc2OGQ2N2RmMjkxMDcyNjQ5ZDU0OGMifQ==</vt:lpwstr>
  </property>
</Properties>
</file>